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B" w:rsidRPr="00174EAB" w:rsidRDefault="00174EAB" w:rsidP="00773B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174EAB"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 w:rsidRPr="00174EAB">
        <w:rPr>
          <w:rFonts w:ascii="Times New Roman" w:hAnsi="Times New Roman" w:cs="Times New Roman"/>
          <w:sz w:val="26"/>
          <w:szCs w:val="26"/>
        </w:rPr>
        <w:t xml:space="preserve"> Татьяны Васильевны</w:t>
      </w:r>
    </w:p>
    <w:p w:rsidR="00174EAB" w:rsidRDefault="0079210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Госпоже  …. ФИО</w:t>
      </w:r>
    </w:p>
    <w:p w:rsidR="0079210B" w:rsidRPr="00174EAB" w:rsidRDefault="0079210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ОТЧЕТ</w:t>
      </w:r>
    </w:p>
    <w:p w:rsidR="00174EAB" w:rsidRPr="00174EAB" w:rsidRDefault="00174EAB" w:rsidP="00174EAB">
      <w:pPr>
        <w:pStyle w:val="HTM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о работе, проделанной по Вашему поручению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 xml:space="preserve">В соответствии с Вашим поручением я направилась в приемную Государственной Думы 17 апреля 2014 года для сдачи Ваших двух заявлений на имя В.В. Жириновского и </w:t>
      </w:r>
      <w:r>
        <w:rPr>
          <w:rFonts w:ascii="Times New Roman" w:hAnsi="Times New Roman" w:cs="Times New Roman"/>
          <w:sz w:val="26"/>
          <w:szCs w:val="26"/>
        </w:rPr>
        <w:t>С.А. Гаврилова</w:t>
      </w:r>
      <w:r w:rsidRPr="00174EAB">
        <w:rPr>
          <w:rFonts w:ascii="Times New Roman" w:hAnsi="Times New Roman" w:cs="Times New Roman"/>
          <w:sz w:val="26"/>
          <w:szCs w:val="26"/>
        </w:rPr>
        <w:t xml:space="preserve">. В зале за стеклом находились два русскоговорящих биологических объекта, имеющие ярко выраженные женские признаки. Ни один из биообъектов не имел </w:t>
      </w:r>
      <w:proofErr w:type="spellStart"/>
      <w:r w:rsidRPr="00174EAB">
        <w:rPr>
          <w:rFonts w:ascii="Times New Roman" w:hAnsi="Times New Roman" w:cs="Times New Roman"/>
          <w:sz w:val="26"/>
          <w:szCs w:val="26"/>
        </w:rPr>
        <w:t>бейджика</w:t>
      </w:r>
      <w:proofErr w:type="spellEnd"/>
      <w:r w:rsidRPr="00174EAB">
        <w:rPr>
          <w:rFonts w:ascii="Times New Roman" w:hAnsi="Times New Roman" w:cs="Times New Roman"/>
          <w:sz w:val="26"/>
          <w:szCs w:val="26"/>
        </w:rPr>
        <w:t>, а потому я не могу даже догадаться о том, какие номера</w:t>
      </w:r>
      <w:r>
        <w:rPr>
          <w:rFonts w:ascii="Times New Roman" w:hAnsi="Times New Roman" w:cs="Times New Roman"/>
          <w:sz w:val="26"/>
          <w:szCs w:val="26"/>
        </w:rPr>
        <w:t xml:space="preserve"> чипов у</w:t>
      </w:r>
      <w:r w:rsidRPr="00174EAB">
        <w:rPr>
          <w:rFonts w:ascii="Times New Roman" w:hAnsi="Times New Roman" w:cs="Times New Roman"/>
          <w:sz w:val="26"/>
          <w:szCs w:val="26"/>
        </w:rPr>
        <w:t xml:space="preserve"> эти</w:t>
      </w:r>
      <w:r>
        <w:rPr>
          <w:rFonts w:ascii="Times New Roman" w:hAnsi="Times New Roman" w:cs="Times New Roman"/>
          <w:sz w:val="26"/>
          <w:szCs w:val="26"/>
        </w:rPr>
        <w:t>х биообъектов</w:t>
      </w:r>
      <w:r w:rsidRPr="00174EAB">
        <w:rPr>
          <w:rFonts w:ascii="Times New Roman" w:hAnsi="Times New Roman" w:cs="Times New Roman"/>
          <w:sz w:val="26"/>
          <w:szCs w:val="26"/>
        </w:rPr>
        <w:t>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 xml:space="preserve">Биообъекты сообщили, что им запрещено принимать заявления от третьих лиц по причине, указанной в бумажке, которая была наклеена на стенке в кабинке </w:t>
      </w:r>
      <w:r>
        <w:rPr>
          <w:rFonts w:ascii="Times New Roman" w:hAnsi="Times New Roman" w:cs="Times New Roman"/>
          <w:sz w:val="26"/>
          <w:szCs w:val="26"/>
        </w:rPr>
        <w:t>одного из биообъектов</w:t>
      </w:r>
      <w:r w:rsidRPr="00174EAB">
        <w:rPr>
          <w:rFonts w:ascii="Times New Roman" w:hAnsi="Times New Roman" w:cs="Times New Roman"/>
          <w:sz w:val="26"/>
          <w:szCs w:val="26"/>
        </w:rPr>
        <w:t xml:space="preserve"> в зоне видимости посетителя.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На бумажке было указано, что лица, обращающиеся в письменном виде на личном приеме, обязаны иметь паспорт и доверенность от лица, чьи интересы они представляют. На мой вопрос о том, считается ли личным приемом обращение к сотрудникам приемной для сдачи готового заявления на имя депутата - получила утвердительный ответ от обоих биообъектов.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Имею мнение, что ведение приема в условиях, предложенных мне обоими биообъектами, носят все признаки фашизма, экстремизма и геноцида.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Уведомляю, что оба биообъекта ведут прием за стеклом с плохой слышимостью и частичной тонировкой стекол, при этом биообъекты находятся на возвышающихся креслах, в то время как граждане вынуждены стоять перед ними во время демонстрации ими своего превосходства</w:t>
      </w:r>
      <w:r>
        <w:rPr>
          <w:rFonts w:ascii="Times New Roman" w:hAnsi="Times New Roman" w:cs="Times New Roman"/>
          <w:sz w:val="26"/>
          <w:szCs w:val="26"/>
        </w:rPr>
        <w:t xml:space="preserve"> во время личного приема, в позе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полунаклона</w:t>
      </w:r>
      <w:proofErr w:type="spellEnd"/>
      <w:r w:rsidRPr="00174EAB">
        <w:rPr>
          <w:rFonts w:ascii="Times New Roman" w:hAnsi="Times New Roman" w:cs="Times New Roman"/>
          <w:sz w:val="26"/>
          <w:szCs w:val="26"/>
        </w:rPr>
        <w:t>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Бумажка на стенке, с записью без подписи не соответствует тексту федерального закона об обращениях граждан.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В любом случае я не могу исполнить требование биообъектов и предъявить им свой паспорт, поскольку мой паспорт СССР (а с ним паспорт РРР и паспорт СКНР) были украдены по приказу мэра города Москвы 04.07.2012 года сотрудниками ОВД Южное Бутово в Вашем присутствии.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 xml:space="preserve">На сайте Союза Коренных Народов Руст размещено заявление М.А. </w:t>
      </w:r>
      <w:proofErr w:type="gramStart"/>
      <w:r w:rsidRPr="00174EAB">
        <w:rPr>
          <w:rFonts w:ascii="Times New Roman" w:hAnsi="Times New Roman" w:cs="Times New Roman"/>
          <w:sz w:val="26"/>
          <w:szCs w:val="26"/>
        </w:rPr>
        <w:t>Никишиной</w:t>
      </w:r>
      <w:proofErr w:type="gramEnd"/>
      <w:r w:rsidRPr="00174EAB">
        <w:rPr>
          <w:rFonts w:ascii="Times New Roman" w:hAnsi="Times New Roman" w:cs="Times New Roman"/>
          <w:sz w:val="26"/>
          <w:szCs w:val="26"/>
        </w:rPr>
        <w:t xml:space="preserve"> в которой она просит мэра города Москвы защитить свою честь и опровергнуть обвинения Т.В. </w:t>
      </w:r>
      <w:proofErr w:type="spellStart"/>
      <w:r w:rsidRPr="00174EAB"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 w:rsidRPr="00174EAB">
        <w:rPr>
          <w:rFonts w:ascii="Times New Roman" w:hAnsi="Times New Roman" w:cs="Times New Roman"/>
          <w:sz w:val="26"/>
          <w:szCs w:val="26"/>
        </w:rPr>
        <w:t xml:space="preserve"> в соучастии в преступлении. Мэр Москвы не предпринимает никаких действий уже два года, что означает его признание в соучастии кражи моих паспортов сотрудниками ОВД Южное Бутово.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Между нами заключен договор (Устав Союза Коренных Народов Руси) в соответствии с которым я обязана, как слуга народа осуществлять все действия для защиты коренных народов Руси и граждан СССР от геноцида, фашизма и экстремизма без оплаты и я это осуществляю без оплаты.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Между тем 17 апреля 2014 года я потратила час своего времени на поездку и выполнение роли курьера. Я понесла моральный ущерб от мысли участия в личном приеме у биообъектов, номерной знак Чипа который не читается, но которые демонстрируют свое превосходство над посетителями, поэтому прошу оплатить мне нанесенный мне моральный ущерб в размере, установленной ранее мной таксой в 1000 евро/час.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В возмещение убытков с Вашей стороны предлагаю обратиться в суд с заявлением, копию которого прилагаю без оплаты.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Приложение: образец заявления в суд.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773B6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lastRenderedPageBreak/>
        <w:t>ОБРАЗЕЦ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Луховицкий</w:t>
      </w:r>
      <w:r w:rsidRPr="00174EAB">
        <w:rPr>
          <w:rFonts w:ascii="Times New Roman" w:hAnsi="Times New Roman" w:cs="Times New Roman"/>
          <w:sz w:val="26"/>
          <w:szCs w:val="26"/>
        </w:rPr>
        <w:t xml:space="preserve"> городской суд 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Заявитель: ФИО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Адрес: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Заинтересованные лица: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74EAB">
        <w:rPr>
          <w:rFonts w:ascii="Times New Roman" w:hAnsi="Times New Roman" w:cs="Times New Roman"/>
          <w:sz w:val="26"/>
          <w:szCs w:val="26"/>
        </w:rPr>
        <w:tab/>
        <w:t>ООН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74EAB">
        <w:rPr>
          <w:rFonts w:ascii="Times New Roman" w:hAnsi="Times New Roman" w:cs="Times New Roman"/>
          <w:sz w:val="26"/>
          <w:szCs w:val="26"/>
          <w:lang w:val="en-US"/>
        </w:rPr>
        <w:t>Office of the President of the General Assembly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74EAB">
        <w:rPr>
          <w:rFonts w:ascii="Times New Roman" w:hAnsi="Times New Roman" w:cs="Times New Roman"/>
          <w:sz w:val="26"/>
          <w:szCs w:val="26"/>
          <w:lang w:val="en-US"/>
        </w:rPr>
        <w:t xml:space="preserve"> United </w:t>
      </w:r>
      <w:proofErr w:type="gramStart"/>
      <w:r w:rsidRPr="00174EAB">
        <w:rPr>
          <w:rFonts w:ascii="Times New Roman" w:hAnsi="Times New Roman" w:cs="Times New Roman"/>
          <w:sz w:val="26"/>
          <w:szCs w:val="26"/>
          <w:lang w:val="en-US"/>
        </w:rPr>
        <w:t>Nations  New</w:t>
      </w:r>
      <w:proofErr w:type="gramEnd"/>
      <w:r w:rsidRPr="00174EAB">
        <w:rPr>
          <w:rFonts w:ascii="Times New Roman" w:hAnsi="Times New Roman" w:cs="Times New Roman"/>
          <w:sz w:val="26"/>
          <w:szCs w:val="26"/>
          <w:lang w:val="en-US"/>
        </w:rPr>
        <w:t xml:space="preserve"> York, NY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74EAB">
        <w:rPr>
          <w:rFonts w:ascii="Times New Roman" w:hAnsi="Times New Roman" w:cs="Times New Roman"/>
          <w:sz w:val="26"/>
          <w:szCs w:val="26"/>
          <w:lang w:val="en-US"/>
        </w:rPr>
        <w:t xml:space="preserve">Fax: (212) 963-3301 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74EA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74EAB">
        <w:rPr>
          <w:rFonts w:ascii="Times New Roman" w:hAnsi="Times New Roman" w:cs="Times New Roman"/>
          <w:sz w:val="26"/>
          <w:szCs w:val="26"/>
        </w:rPr>
        <w:t>Парламентская</w:t>
      </w:r>
      <w:r w:rsidRPr="00174E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74EAB">
        <w:rPr>
          <w:rFonts w:ascii="Times New Roman" w:hAnsi="Times New Roman" w:cs="Times New Roman"/>
          <w:sz w:val="26"/>
          <w:szCs w:val="26"/>
        </w:rPr>
        <w:t>Ассамблея</w:t>
      </w:r>
      <w:r w:rsidRPr="00174E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74EAB">
        <w:rPr>
          <w:rFonts w:ascii="Times New Roman" w:hAnsi="Times New Roman" w:cs="Times New Roman"/>
          <w:sz w:val="26"/>
          <w:szCs w:val="26"/>
        </w:rPr>
        <w:t>Совета</w:t>
      </w:r>
      <w:r w:rsidRPr="00174E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74EAB">
        <w:rPr>
          <w:rFonts w:ascii="Times New Roman" w:hAnsi="Times New Roman" w:cs="Times New Roman"/>
          <w:sz w:val="26"/>
          <w:szCs w:val="26"/>
        </w:rPr>
        <w:t>Европы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74EAB">
        <w:rPr>
          <w:rFonts w:ascii="Times New Roman" w:hAnsi="Times New Roman" w:cs="Times New Roman"/>
          <w:sz w:val="26"/>
          <w:szCs w:val="26"/>
          <w:lang w:val="en-US"/>
        </w:rPr>
        <w:t xml:space="preserve"> Avenue de </w:t>
      </w:r>
      <w:proofErr w:type="spellStart"/>
      <w:r w:rsidRPr="00174EAB">
        <w:rPr>
          <w:rFonts w:ascii="Times New Roman" w:hAnsi="Times New Roman" w:cs="Times New Roman"/>
          <w:sz w:val="26"/>
          <w:szCs w:val="26"/>
          <w:lang w:val="en-US"/>
        </w:rPr>
        <w:t>l'Europe</w:t>
      </w:r>
      <w:proofErr w:type="spellEnd"/>
      <w:r w:rsidRPr="00174EAB">
        <w:rPr>
          <w:rFonts w:ascii="Times New Roman" w:hAnsi="Times New Roman" w:cs="Times New Roman"/>
          <w:sz w:val="26"/>
          <w:szCs w:val="26"/>
          <w:lang w:val="en-US"/>
        </w:rPr>
        <w:t xml:space="preserve">, F-67075 Strasbourg </w:t>
      </w:r>
      <w:proofErr w:type="spellStart"/>
      <w:r w:rsidRPr="00174EAB">
        <w:rPr>
          <w:rFonts w:ascii="Times New Roman" w:hAnsi="Times New Roman" w:cs="Times New Roman"/>
          <w:sz w:val="26"/>
          <w:szCs w:val="26"/>
          <w:lang w:val="en-US"/>
        </w:rPr>
        <w:t>Cedex</w:t>
      </w:r>
      <w:proofErr w:type="spellEnd"/>
      <w:r w:rsidRPr="00174EAB">
        <w:rPr>
          <w:rFonts w:ascii="Times New Roman" w:hAnsi="Times New Roman" w:cs="Times New Roman"/>
          <w:sz w:val="26"/>
          <w:szCs w:val="26"/>
          <w:lang w:val="en-US"/>
        </w:rPr>
        <w:t>, France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74EAB">
        <w:rPr>
          <w:rFonts w:ascii="Times New Roman" w:hAnsi="Times New Roman" w:cs="Times New Roman"/>
          <w:sz w:val="26"/>
          <w:szCs w:val="26"/>
        </w:rPr>
        <w:t>Прокурор  Международного криминального суда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Сенатор Луис Морено-</w:t>
      </w:r>
      <w:proofErr w:type="spellStart"/>
      <w:r w:rsidRPr="00174EAB">
        <w:rPr>
          <w:rFonts w:ascii="Times New Roman" w:hAnsi="Times New Roman" w:cs="Times New Roman"/>
          <w:sz w:val="26"/>
          <w:szCs w:val="26"/>
        </w:rPr>
        <w:t>Окампо</w:t>
      </w:r>
      <w:proofErr w:type="spellEnd"/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74EAB">
        <w:rPr>
          <w:rFonts w:ascii="Times New Roman" w:hAnsi="Times New Roman" w:cs="Times New Roman"/>
          <w:sz w:val="26"/>
          <w:szCs w:val="26"/>
          <w:lang w:val="en-US"/>
        </w:rPr>
        <w:t>Maanweg174  NL</w:t>
      </w:r>
      <w:proofErr w:type="gramEnd"/>
      <w:r w:rsidRPr="00174EAB">
        <w:rPr>
          <w:rFonts w:ascii="Times New Roman" w:hAnsi="Times New Roman" w:cs="Times New Roman"/>
          <w:sz w:val="26"/>
          <w:szCs w:val="26"/>
          <w:lang w:val="en-US"/>
        </w:rPr>
        <w:t>-2516AB Den Haag/</w:t>
      </w:r>
      <w:r w:rsidRPr="00174EAB">
        <w:rPr>
          <w:rFonts w:ascii="Times New Roman" w:hAnsi="Times New Roman" w:cs="Times New Roman"/>
          <w:sz w:val="26"/>
          <w:szCs w:val="26"/>
        </w:rPr>
        <w:t>Гаага</w:t>
      </w:r>
    </w:p>
    <w:p w:rsidR="00174EAB" w:rsidRPr="00174EAB" w:rsidRDefault="00174EAB" w:rsidP="00174EAB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ЗАЯВЛЕНИЕ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Об установлении факта, имеющего юридическое значение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I. Прошу суд признать юридически ничтожными лично для меня: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1.</w:t>
      </w:r>
      <w:r w:rsidRPr="00174EAB">
        <w:rPr>
          <w:rFonts w:ascii="Times New Roman" w:hAnsi="Times New Roman" w:cs="Times New Roman"/>
          <w:sz w:val="26"/>
          <w:szCs w:val="26"/>
        </w:rPr>
        <w:tab/>
      </w:r>
      <w:r w:rsidR="00D82FE6">
        <w:rPr>
          <w:rFonts w:ascii="Times New Roman" w:hAnsi="Times New Roman" w:cs="Times New Roman"/>
          <w:sz w:val="26"/>
          <w:szCs w:val="26"/>
        </w:rPr>
        <w:t>ч.1 статьи 21</w:t>
      </w:r>
      <w:r w:rsidRPr="00174EAB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Федерации;</w:t>
      </w:r>
    </w:p>
    <w:p w:rsidR="00174EAB" w:rsidRPr="00174EAB" w:rsidRDefault="00D82FE6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статью 40</w:t>
      </w:r>
      <w:r w:rsidR="00174EAB" w:rsidRPr="00174EAB">
        <w:rPr>
          <w:rFonts w:ascii="Times New Roman" w:hAnsi="Times New Roman" w:cs="Times New Roman"/>
          <w:sz w:val="26"/>
          <w:szCs w:val="26"/>
        </w:rPr>
        <w:t xml:space="preserve"> Конституции РФ;</w:t>
      </w:r>
    </w:p>
    <w:p w:rsidR="00174EAB" w:rsidRPr="00174EAB" w:rsidRDefault="00D82FE6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ч.2 статьи 80</w:t>
      </w:r>
      <w:r w:rsidR="00174EAB" w:rsidRPr="00174EAB">
        <w:rPr>
          <w:rFonts w:ascii="Times New Roman" w:hAnsi="Times New Roman" w:cs="Times New Roman"/>
          <w:sz w:val="26"/>
          <w:szCs w:val="26"/>
        </w:rPr>
        <w:t xml:space="preserve"> Конституции РФ;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II. Прошу суд установить местонахождение Российской Федерации и подсудность рассмотрения данного заявления.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ФАКТЫ И ОБСТОЯТЕЛЬСТВА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 xml:space="preserve">Я, ФИО, </w:t>
      </w:r>
      <w:proofErr w:type="gramStart"/>
      <w:r w:rsidR="00D82FE6">
        <w:rPr>
          <w:rFonts w:ascii="Times New Roman" w:hAnsi="Times New Roman" w:cs="Times New Roman"/>
          <w:sz w:val="26"/>
          <w:szCs w:val="26"/>
        </w:rPr>
        <w:t>являюсь матерью</w:t>
      </w:r>
      <w:proofErr w:type="gramEnd"/>
      <w:r w:rsidR="00D82FE6">
        <w:rPr>
          <w:rFonts w:ascii="Times New Roman" w:hAnsi="Times New Roman" w:cs="Times New Roman"/>
          <w:sz w:val="26"/>
          <w:szCs w:val="26"/>
        </w:rPr>
        <w:t xml:space="preserve"> ветерана боевых действий в Чечне ФИО.</w:t>
      </w:r>
    </w:p>
    <w:p w:rsidR="00D82FE6" w:rsidRDefault="00D82FE6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Мой сын ФИО стоит на учете нуждающихся в жилье с мая 2000 года, и является федеральным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льготником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которому жилье выделяется без очереди и ожидания.</w:t>
      </w:r>
    </w:p>
    <w:p w:rsidR="00174EAB" w:rsidRPr="00174EAB" w:rsidRDefault="00D82FE6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п.1 статьи 21</w:t>
      </w:r>
      <w:r w:rsidR="00174EAB" w:rsidRPr="00174EAB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Федерации: «</w:t>
      </w:r>
      <w:r w:rsidRPr="00D82FE6">
        <w:rPr>
          <w:rFonts w:ascii="Times New Roman" w:hAnsi="Times New Roman" w:cs="Times New Roman"/>
          <w:sz w:val="26"/>
          <w:szCs w:val="26"/>
        </w:rPr>
        <w:t>1. Достоинство личности охраняется государством. Ничто не может быть основанием для его умаления</w:t>
      </w:r>
      <w:proofErr w:type="gramStart"/>
      <w:r w:rsidRPr="00D82FE6">
        <w:rPr>
          <w:rFonts w:ascii="Times New Roman" w:hAnsi="Times New Roman" w:cs="Times New Roman"/>
          <w:sz w:val="26"/>
          <w:szCs w:val="26"/>
        </w:rPr>
        <w:t>.</w:t>
      </w:r>
      <w:r w:rsidR="00174EAB" w:rsidRPr="00174EA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2FE6" w:rsidRDefault="00D82FE6" w:rsidP="00D82FE6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статье 40</w:t>
      </w:r>
      <w:r w:rsidR="00174EAB" w:rsidRPr="00174EAB">
        <w:rPr>
          <w:rFonts w:ascii="Times New Roman" w:hAnsi="Times New Roman" w:cs="Times New Roman"/>
          <w:sz w:val="26"/>
          <w:szCs w:val="26"/>
        </w:rPr>
        <w:t xml:space="preserve"> Конституции РФ: «</w:t>
      </w:r>
      <w:r w:rsidRPr="00D82FE6">
        <w:rPr>
          <w:rFonts w:ascii="Times New Roman" w:hAnsi="Times New Roman" w:cs="Times New Roman"/>
          <w:sz w:val="26"/>
          <w:szCs w:val="26"/>
        </w:rPr>
        <w:t>1. Каждый имеет право на жилище. Никто не может</w:t>
      </w:r>
      <w:r>
        <w:rPr>
          <w:rFonts w:ascii="Times New Roman" w:hAnsi="Times New Roman" w:cs="Times New Roman"/>
          <w:sz w:val="26"/>
          <w:szCs w:val="26"/>
        </w:rPr>
        <w:t xml:space="preserve"> быть произвольно лишен жилища.</w:t>
      </w:r>
    </w:p>
    <w:p w:rsidR="00D82FE6" w:rsidRPr="00D82FE6" w:rsidRDefault="00D82FE6" w:rsidP="00D82FE6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FE6">
        <w:rPr>
          <w:rFonts w:ascii="Times New Roman" w:hAnsi="Times New Roman" w:cs="Times New Roman"/>
          <w:sz w:val="26"/>
          <w:szCs w:val="26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174EAB" w:rsidRPr="00174EAB" w:rsidRDefault="00D82FE6" w:rsidP="00D82FE6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FE6">
        <w:rPr>
          <w:rFonts w:ascii="Times New Roman" w:hAnsi="Times New Roman" w:cs="Times New Roman"/>
          <w:sz w:val="26"/>
          <w:szCs w:val="26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</w:t>
      </w:r>
      <w:proofErr w:type="gramStart"/>
      <w:r w:rsidRPr="00D82FE6">
        <w:rPr>
          <w:rFonts w:ascii="Times New Roman" w:hAnsi="Times New Roman" w:cs="Times New Roman"/>
          <w:sz w:val="26"/>
          <w:szCs w:val="26"/>
        </w:rPr>
        <w:t>.</w:t>
      </w:r>
      <w:r w:rsidR="00174EAB" w:rsidRPr="00174EA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74EAB" w:rsidRPr="00174EAB" w:rsidRDefault="00D82FE6" w:rsidP="00D82FE6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ч.2 статьи 80</w:t>
      </w:r>
      <w:r w:rsidR="00174EAB" w:rsidRPr="00174EAB">
        <w:rPr>
          <w:rFonts w:ascii="Times New Roman" w:hAnsi="Times New Roman" w:cs="Times New Roman"/>
          <w:sz w:val="26"/>
          <w:szCs w:val="26"/>
        </w:rPr>
        <w:t xml:space="preserve"> Конституции РФ: «</w:t>
      </w:r>
      <w:r w:rsidRPr="00D82FE6">
        <w:rPr>
          <w:rFonts w:ascii="Times New Roman" w:hAnsi="Times New Roman" w:cs="Times New Roman"/>
          <w:sz w:val="26"/>
          <w:szCs w:val="26"/>
        </w:rPr>
        <w:t xml:space="preserve">Президент Российской Федерации является гарантом Конституции Российской Федерации, прав и свобод человека и гражданина. </w:t>
      </w:r>
      <w:proofErr w:type="gramStart"/>
      <w:r w:rsidRPr="00D82FE6">
        <w:rPr>
          <w:rFonts w:ascii="Times New Roman" w:hAnsi="Times New Roman" w:cs="Times New Roman"/>
          <w:sz w:val="26"/>
          <w:szCs w:val="26"/>
        </w:rPr>
        <w:t xml:space="preserve">В установленном Конституцией Российской Федерации порядке он принимает меры по охране суверенитета Российской Федерации, ее независимости и </w:t>
      </w:r>
      <w:r w:rsidRPr="00D82FE6">
        <w:rPr>
          <w:rFonts w:ascii="Times New Roman" w:hAnsi="Times New Roman" w:cs="Times New Roman"/>
          <w:sz w:val="26"/>
          <w:szCs w:val="26"/>
        </w:rPr>
        <w:lastRenderedPageBreak/>
        <w:t>государственной целостности, обеспечивает согласованное функционирование и взаимодействие органов государственной власти.</w:t>
      </w:r>
      <w:r w:rsidR="00174EAB" w:rsidRPr="00174EA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Default="00D82FE6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момента обращения в Российскую Федерацию для получения жилья прошло 14 лет. Российская Федерация никак не обеспечила достоинство личности защитника своих интересов ФИО, а потому данная статья не имеет отношения ко мне и моему сыну.</w:t>
      </w:r>
    </w:p>
    <w:p w:rsidR="00D82FE6" w:rsidRDefault="00D82FE6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 статьи 40 Российская Федерация не исполняет, что говорит о ничтожности данной статьи в отношениях между мной, моим сыном и Российской Федерацией.</w:t>
      </w:r>
    </w:p>
    <w:p w:rsidR="00D27BD0" w:rsidRDefault="00D27BD0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моему заявлению Президент РФ Д.А. Медведев направил представление</w:t>
      </w:r>
      <w:r w:rsidR="007921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которому защитнику Российской Федерации была предложена собачья конура без санузла, печки, крыши, двери.</w:t>
      </w:r>
    </w:p>
    <w:p w:rsidR="00D27BD0" w:rsidRDefault="00D27BD0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 факт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исполнения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представления Президента РФ по моим многочисленным к нему обращениям является доказательством ничтожности данной статьи.</w:t>
      </w:r>
    </w:p>
    <w:p w:rsidR="00D27BD0" w:rsidRDefault="00D27BD0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 не предусматривает наличия полномочий государственной власти у Президента РФ.</w:t>
      </w:r>
    </w:p>
    <w:p w:rsidR="00D27BD0" w:rsidRDefault="00D27BD0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Конституции РФ государственную власть в РФ составляют три ветви: законодательная, исполнительная и судебная.</w:t>
      </w:r>
    </w:p>
    <w:p w:rsidR="00D27BD0" w:rsidRDefault="00D27BD0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таких обстоятельствах отсутствия у Президента РФ власти он не может являться Гарантом Конституции РФ, а потому по отношению ко мне и моему сыну вышеперечисленные нормы Конституции являются ничтожными.</w:t>
      </w:r>
    </w:p>
    <w:p w:rsidR="00D27BD0" w:rsidRDefault="00D27BD0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Уведомляю заинтересованные лица о том, что ни я, ни мой сын участия в голосовании за Конституцию РФ не принимали.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4EAB">
        <w:rPr>
          <w:rFonts w:ascii="Times New Roman" w:hAnsi="Times New Roman" w:cs="Times New Roman"/>
          <w:sz w:val="26"/>
          <w:szCs w:val="26"/>
        </w:rPr>
        <w:t xml:space="preserve">Председатель Верховного Совета Союза Коренных Народов Руси Т.В. </w:t>
      </w:r>
      <w:proofErr w:type="spellStart"/>
      <w:r w:rsidRPr="00174EAB">
        <w:rPr>
          <w:rFonts w:ascii="Times New Roman" w:hAnsi="Times New Roman" w:cs="Times New Roman"/>
          <w:sz w:val="26"/>
          <w:szCs w:val="26"/>
        </w:rPr>
        <w:t>Барышева</w:t>
      </w:r>
      <w:proofErr w:type="spellEnd"/>
      <w:r w:rsidRPr="00174EAB">
        <w:rPr>
          <w:rFonts w:ascii="Times New Roman" w:hAnsi="Times New Roman" w:cs="Times New Roman"/>
          <w:sz w:val="26"/>
          <w:szCs w:val="26"/>
        </w:rPr>
        <w:t>, которая является представителем любого лица, подписавшего заявление о признании им Устава Союза КНР  и Конституции СССР, уведомила международные органы власти о том, что на Конгрессе Коренных народов Руси 30 декабря 2012 года была принята Декларация  о правах, обязанностях и ответственности членов Парижского Клуба в составе государств:</w:t>
      </w:r>
      <w:proofErr w:type="gramEnd"/>
      <w:r w:rsidRPr="00174E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4EAB">
        <w:rPr>
          <w:rFonts w:ascii="Times New Roman" w:hAnsi="Times New Roman" w:cs="Times New Roman"/>
          <w:sz w:val="26"/>
          <w:szCs w:val="26"/>
        </w:rPr>
        <w:t xml:space="preserve">Австралии, Австрии, Бельгии, Великобритании, Германии, Дании, Ирландии, Испании, Италии, Канады, Нидерландов, Норвегии, США, Швейцарии, Швеции, Финляндии, Франции, Японии, как учредителей «Российской Федерации». </w:t>
      </w:r>
      <w:proofErr w:type="gramEnd"/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Никто не оспорил Декларацию, а между тем, Президент Российской Федерации Декларацией признан единым Президентом вышеперечисленных государств. Соответственно и территория Российской Федерации находится на территории всех вышеперечисленных государств, учредивших Российскую Федерацию. В соответствии с Декларацией о признании прав учредителей РФ – я действительно не имею права на гражданство Российской Федерации, но тогда обретаю свою родину СССР.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Установление этих юридических фактов возвращает мне Родину – СССР, политико-правовую связь с моей родиной, ее территорию, и всю мою собственность как гражданина СССР.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Отказ суда принять и установить факты в законном порядке являются доказательством установления колонии на территории СССР и фашистского режима.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 xml:space="preserve">На страничке Т.В. </w:t>
      </w:r>
      <w:proofErr w:type="spellStart"/>
      <w:r w:rsidRPr="00174EAB"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 w:rsidRPr="00174EAB">
        <w:rPr>
          <w:rFonts w:ascii="Times New Roman" w:hAnsi="Times New Roman" w:cs="Times New Roman"/>
          <w:sz w:val="26"/>
          <w:szCs w:val="26"/>
        </w:rPr>
        <w:t xml:space="preserve"> в контакте в Интернет выставлены аудиозаписи судебных слушаний от 24.11.11 года (Тушинский) и 07.12.2011 года (Пресненский) в котором она предъявила обвинение в установлении фашизма, уничтожении евреев и славян. Российская Федерация промолчала. Со времен Римского права молчание всегда было признаком согласия.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Прил. Декларация от 30.12.2012 (КОПИЯ)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Default="00D27BD0" w:rsidP="00D27BD0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Нарышкину Сергею Евгеньевичу</w:t>
      </w:r>
    </w:p>
    <w:p w:rsidR="00D27BD0" w:rsidRDefault="00D27BD0" w:rsidP="00D27BD0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27BD0" w:rsidRPr="00174EAB" w:rsidRDefault="00D27BD0" w:rsidP="00D27BD0">
      <w:pPr>
        <w:pStyle w:val="HTM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D27BD0">
      <w:pPr>
        <w:pStyle w:val="HTM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ЗАЯВЛЕНИЕ</w:t>
      </w:r>
    </w:p>
    <w:p w:rsidR="00174EAB" w:rsidRPr="00174EAB" w:rsidRDefault="00174EAB" w:rsidP="00D27BD0">
      <w:pPr>
        <w:pStyle w:val="HTM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О досудебном  урегулировании спора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 xml:space="preserve">Я, как гражданин СССР, поручил своему представителю Т.В. </w:t>
      </w:r>
      <w:proofErr w:type="spellStart"/>
      <w:r w:rsidRPr="00174EAB"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 w:rsidRPr="00174EAB">
        <w:rPr>
          <w:rFonts w:ascii="Times New Roman" w:hAnsi="Times New Roman" w:cs="Times New Roman"/>
          <w:sz w:val="26"/>
          <w:szCs w:val="26"/>
        </w:rPr>
        <w:t xml:space="preserve"> (председатель Верховного Совета Союза Коренных Народов Руси является слугой народа согласно Уставным документам) сдать мои заявления на имя депутатов Государственной Думы 17 апреля 2014 года.</w:t>
      </w:r>
    </w:p>
    <w:p w:rsidR="00016A2F" w:rsidRDefault="00016A2F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являюсь инвалидом первой группы зрения. Сегодня </w:t>
      </w:r>
      <w:r w:rsidR="0079210B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вынуждена явиться лично в приемную Государственной Думы для личной сдачи своих заявлений.</w:t>
      </w:r>
    </w:p>
    <w:p w:rsidR="00174EAB" w:rsidRPr="00174EAB" w:rsidRDefault="00016A2F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провести проверку по отчету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передо мной и вынести решение</w:t>
      </w:r>
      <w:r w:rsidR="007921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которым меня ознакомить.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 xml:space="preserve">Прошу выплатить тысячу евро Татьяне Васильевне </w:t>
      </w:r>
      <w:proofErr w:type="spellStart"/>
      <w:r w:rsidRPr="00174EAB"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 w:rsidR="0079210B">
        <w:rPr>
          <w:rFonts w:ascii="Times New Roman" w:hAnsi="Times New Roman" w:cs="Times New Roman"/>
          <w:sz w:val="26"/>
          <w:szCs w:val="26"/>
        </w:rPr>
        <w:t>,</w:t>
      </w:r>
      <w:r w:rsidRPr="00174EAB">
        <w:rPr>
          <w:rFonts w:ascii="Times New Roman" w:hAnsi="Times New Roman" w:cs="Times New Roman"/>
          <w:sz w:val="26"/>
          <w:szCs w:val="26"/>
        </w:rPr>
        <w:t xml:space="preserve"> направив ей сумму в рублевом эквиваленте по адресу 107045 </w:t>
      </w:r>
      <w:proofErr w:type="gramStart"/>
      <w:r w:rsidRPr="00174EAB">
        <w:rPr>
          <w:rFonts w:ascii="Times New Roman" w:hAnsi="Times New Roman" w:cs="Times New Roman"/>
          <w:sz w:val="26"/>
          <w:szCs w:val="26"/>
        </w:rPr>
        <w:t>Москва</w:t>
      </w:r>
      <w:proofErr w:type="gramEnd"/>
      <w:r w:rsidRPr="00174EAB">
        <w:rPr>
          <w:rFonts w:ascii="Times New Roman" w:hAnsi="Times New Roman" w:cs="Times New Roman"/>
          <w:sz w:val="26"/>
          <w:szCs w:val="26"/>
        </w:rPr>
        <w:t xml:space="preserve"> а/я 17 с учетом 88 евро за каждые сутки просрочки выплаты (сумма 88 евро установлена Европейским судом и обязательна к исполнению в Российской Федерации). Исполнение моего требования оплаты является пунктом договора, согласно которому исполнение моего треб</w:t>
      </w:r>
      <w:bookmarkStart w:id="0" w:name="_GoBack"/>
      <w:bookmarkEnd w:id="0"/>
      <w:r w:rsidRPr="00174EAB">
        <w:rPr>
          <w:rFonts w:ascii="Times New Roman" w:hAnsi="Times New Roman" w:cs="Times New Roman"/>
          <w:sz w:val="26"/>
          <w:szCs w:val="26"/>
        </w:rPr>
        <w:t>ования будет означать желание руководителя Аппарата Государственной Думы исправить свои должностные нарушения и наладить работу канцелярии в Государственной Думе. Отказ выплатить нанесенный мне ущерб будет являться доказательством злого умысла в действиях Руководителя Аппарата ГД РФ, которая умышленно выстроила работу сотрудников таким образом, что их совместные действия попадают под действие статьи 282 УК РФ.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Прил.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1.</w:t>
      </w:r>
      <w:r w:rsidRPr="00174EAB">
        <w:rPr>
          <w:rFonts w:ascii="Times New Roman" w:hAnsi="Times New Roman" w:cs="Times New Roman"/>
          <w:sz w:val="26"/>
          <w:szCs w:val="26"/>
        </w:rPr>
        <w:tab/>
        <w:t>Отчет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2.</w:t>
      </w:r>
      <w:r w:rsidRPr="00174EAB">
        <w:rPr>
          <w:rFonts w:ascii="Times New Roman" w:hAnsi="Times New Roman" w:cs="Times New Roman"/>
          <w:sz w:val="26"/>
          <w:szCs w:val="26"/>
        </w:rPr>
        <w:tab/>
        <w:t>Образец заявления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3.</w:t>
      </w:r>
      <w:r w:rsidRPr="00174EAB">
        <w:rPr>
          <w:rFonts w:ascii="Times New Roman" w:hAnsi="Times New Roman" w:cs="Times New Roman"/>
          <w:sz w:val="26"/>
          <w:szCs w:val="26"/>
        </w:rPr>
        <w:tab/>
        <w:t>Доверенность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EAB">
        <w:rPr>
          <w:rFonts w:ascii="Times New Roman" w:hAnsi="Times New Roman" w:cs="Times New Roman"/>
          <w:sz w:val="26"/>
          <w:szCs w:val="26"/>
        </w:rPr>
        <w:t>4.</w:t>
      </w:r>
      <w:r w:rsidRPr="00174EAB">
        <w:rPr>
          <w:rFonts w:ascii="Times New Roman" w:hAnsi="Times New Roman" w:cs="Times New Roman"/>
          <w:sz w:val="26"/>
          <w:szCs w:val="26"/>
        </w:rPr>
        <w:tab/>
        <w:t>Декларация</w:t>
      </w: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P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EAB" w:rsidRDefault="00174EAB" w:rsidP="00174EAB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3785" w:rsidRDefault="00A23785" w:rsidP="00A23785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3785" w:rsidRDefault="00A23785" w:rsidP="008C602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sectPr w:rsidR="00A23785" w:rsidSect="00D1789E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CEA"/>
    <w:multiLevelType w:val="hybridMultilevel"/>
    <w:tmpl w:val="13422B8A"/>
    <w:lvl w:ilvl="0" w:tplc="7CF09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E1219"/>
    <w:multiLevelType w:val="hybridMultilevel"/>
    <w:tmpl w:val="05A04EA2"/>
    <w:lvl w:ilvl="0" w:tplc="674EB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863648"/>
    <w:multiLevelType w:val="hybridMultilevel"/>
    <w:tmpl w:val="97C04A1A"/>
    <w:lvl w:ilvl="0" w:tplc="79343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0775D"/>
    <w:multiLevelType w:val="hybridMultilevel"/>
    <w:tmpl w:val="D46E3742"/>
    <w:lvl w:ilvl="0" w:tplc="E1029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58"/>
    <w:rsid w:val="00015252"/>
    <w:rsid w:val="00016A2F"/>
    <w:rsid w:val="00035D49"/>
    <w:rsid w:val="000A438B"/>
    <w:rsid w:val="000F5D7B"/>
    <w:rsid w:val="00134849"/>
    <w:rsid w:val="0015456A"/>
    <w:rsid w:val="00174EAB"/>
    <w:rsid w:val="001763F4"/>
    <w:rsid w:val="00187AFC"/>
    <w:rsid w:val="001F0BD7"/>
    <w:rsid w:val="00291EAA"/>
    <w:rsid w:val="00300858"/>
    <w:rsid w:val="0035424C"/>
    <w:rsid w:val="0036763E"/>
    <w:rsid w:val="003B5A3B"/>
    <w:rsid w:val="00400B10"/>
    <w:rsid w:val="0048516C"/>
    <w:rsid w:val="004C4CE3"/>
    <w:rsid w:val="0054189B"/>
    <w:rsid w:val="00584633"/>
    <w:rsid w:val="006617AA"/>
    <w:rsid w:val="00676D00"/>
    <w:rsid w:val="00773B61"/>
    <w:rsid w:val="0079210B"/>
    <w:rsid w:val="007E325C"/>
    <w:rsid w:val="008C6028"/>
    <w:rsid w:val="00913E87"/>
    <w:rsid w:val="009B25B7"/>
    <w:rsid w:val="00A23785"/>
    <w:rsid w:val="00A67795"/>
    <w:rsid w:val="00AD78E5"/>
    <w:rsid w:val="00B20D48"/>
    <w:rsid w:val="00B46484"/>
    <w:rsid w:val="00B67888"/>
    <w:rsid w:val="00BD66C5"/>
    <w:rsid w:val="00BE7A2D"/>
    <w:rsid w:val="00C542BA"/>
    <w:rsid w:val="00D12706"/>
    <w:rsid w:val="00D1789E"/>
    <w:rsid w:val="00D278B9"/>
    <w:rsid w:val="00D27BD0"/>
    <w:rsid w:val="00D82FE6"/>
    <w:rsid w:val="00E10361"/>
    <w:rsid w:val="00F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6D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D0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FC"/>
    <w:rPr>
      <w:rFonts w:ascii="Tahoma" w:hAnsi="Tahoma" w:cs="Tahoma"/>
      <w:sz w:val="16"/>
      <w:szCs w:val="16"/>
    </w:rPr>
  </w:style>
  <w:style w:type="paragraph" w:customStyle="1" w:styleId="stat">
    <w:name w:val="stat"/>
    <w:basedOn w:val="a"/>
    <w:rsid w:val="00AD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6D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D0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FC"/>
    <w:rPr>
      <w:rFonts w:ascii="Tahoma" w:hAnsi="Tahoma" w:cs="Tahoma"/>
      <w:sz w:val="16"/>
      <w:szCs w:val="16"/>
    </w:rPr>
  </w:style>
  <w:style w:type="paragraph" w:customStyle="1" w:styleId="stat">
    <w:name w:val="stat"/>
    <w:basedOn w:val="a"/>
    <w:rsid w:val="00AD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0193-B922-4442-BB5E-B594A9B4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cp:lastPrinted>2014-04-17T22:48:00Z</cp:lastPrinted>
  <dcterms:created xsi:type="dcterms:W3CDTF">2014-04-17T23:45:00Z</dcterms:created>
  <dcterms:modified xsi:type="dcterms:W3CDTF">2014-04-17T23:45:00Z</dcterms:modified>
</cp:coreProperties>
</file>